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59ED8" w14:textId="3693CF0C" w:rsidR="00E86DAB" w:rsidRDefault="00671D6B">
      <w:r>
        <w:t>Самостоятельно изучить тему «Дуговая сварка под слоем флюса»</w:t>
      </w:r>
    </w:p>
    <w:sectPr w:rsidR="00E8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80"/>
    <w:rsid w:val="001B0180"/>
    <w:rsid w:val="00671D6B"/>
    <w:rsid w:val="007278B2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3C88"/>
  <w15:chartTrackingRefBased/>
  <w15:docId w15:val="{024C1403-CD2C-48B3-A236-4F0D1EE2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2024-10-10T16:26:00Z</dcterms:created>
  <dcterms:modified xsi:type="dcterms:W3CDTF">2024-10-10T16:27:00Z</dcterms:modified>
</cp:coreProperties>
</file>